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1"/>
      </w:tblGrid>
      <w:tr w:rsidR="007C0525" w:rsidRPr="007C0525" w14:paraId="1F6C6AA1" w14:textId="77777777" w:rsidTr="00D033CE">
        <w:tc>
          <w:tcPr>
            <w:tcW w:w="4811" w:type="dxa"/>
          </w:tcPr>
          <w:p w14:paraId="1A019592" w14:textId="77777777" w:rsidR="007C0525" w:rsidRPr="007C0525" w:rsidRDefault="007C0525" w:rsidP="00DF16D6">
            <w:pPr>
              <w:tabs>
                <w:tab w:val="center" w:pos="6517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</w:tcPr>
          <w:p w14:paraId="1227E442" w14:textId="77777777" w:rsidR="007C0525" w:rsidRPr="007C0525" w:rsidRDefault="007C0525" w:rsidP="007C0525">
            <w:pPr>
              <w:tabs>
                <w:tab w:val="center" w:pos="6517"/>
              </w:tabs>
              <w:spacing w:after="160" w:line="259" w:lineRule="auto"/>
              <w:ind w:right="0" w:firstLine="0"/>
              <w:jc w:val="left"/>
            </w:pPr>
          </w:p>
        </w:tc>
      </w:tr>
      <w:tr w:rsidR="0017142A" w:rsidRPr="007C0525" w14:paraId="039282A4" w14:textId="77777777" w:rsidTr="00CB4D82">
        <w:tc>
          <w:tcPr>
            <w:tcW w:w="9632" w:type="dxa"/>
            <w:gridSpan w:val="2"/>
          </w:tcPr>
          <w:p w14:paraId="1D43743D" w14:textId="77777777" w:rsidR="00562EEF" w:rsidRPr="00562EEF" w:rsidRDefault="00562EEF" w:rsidP="00562EEF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  <w:rPr>
                <w:b/>
              </w:rPr>
            </w:pPr>
            <w:r w:rsidRPr="00562EEF">
              <w:rPr>
                <w:b/>
              </w:rPr>
              <w:t>ПОЛИТИКА</w:t>
            </w:r>
          </w:p>
          <w:p w14:paraId="3FCF0228" w14:textId="77777777" w:rsidR="0017142A" w:rsidRPr="007C0525" w:rsidRDefault="0017142A" w:rsidP="00562EEF">
            <w:pPr>
              <w:tabs>
                <w:tab w:val="center" w:pos="6517"/>
              </w:tabs>
              <w:spacing w:after="160" w:line="259" w:lineRule="auto"/>
              <w:ind w:right="0" w:firstLine="0"/>
              <w:jc w:val="left"/>
            </w:pPr>
          </w:p>
        </w:tc>
      </w:tr>
      <w:tr w:rsidR="007C0525" w:rsidRPr="007C0525" w14:paraId="77515BEA" w14:textId="77777777" w:rsidTr="00D033CE">
        <w:tc>
          <w:tcPr>
            <w:tcW w:w="4811" w:type="dxa"/>
          </w:tcPr>
          <w:p w14:paraId="26AA7358" w14:textId="77777777" w:rsidR="00D033CE" w:rsidRDefault="00DF16D6" w:rsidP="00D033CE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</w:pPr>
            <w:r>
              <w:t>02.09</w:t>
            </w:r>
            <w:r w:rsidR="007C0525">
              <w:t>.2024</w:t>
            </w:r>
            <w:r w:rsidR="007C0525" w:rsidRPr="007C0525">
              <w:t xml:space="preserve"> № </w:t>
            </w:r>
            <w:r>
              <w:t>02-09</w:t>
            </w:r>
            <w:r w:rsidR="007C0525">
              <w:t>/2024</w:t>
            </w:r>
            <w:r w:rsidR="00AB450E">
              <w:t>ПО</w:t>
            </w:r>
          </w:p>
          <w:p w14:paraId="7417BF6C" w14:textId="77777777" w:rsidR="00D033CE" w:rsidRPr="007C0525" w:rsidRDefault="00D033CE" w:rsidP="00D033CE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</w:pPr>
          </w:p>
        </w:tc>
        <w:tc>
          <w:tcPr>
            <w:tcW w:w="4821" w:type="dxa"/>
          </w:tcPr>
          <w:p w14:paraId="4E1784E0" w14:textId="77777777" w:rsidR="007C0525" w:rsidRPr="007C0525" w:rsidRDefault="007C0525" w:rsidP="007C0525">
            <w:pPr>
              <w:tabs>
                <w:tab w:val="center" w:pos="6517"/>
              </w:tabs>
              <w:spacing w:after="160" w:line="259" w:lineRule="auto"/>
              <w:ind w:right="0" w:firstLine="0"/>
              <w:jc w:val="left"/>
            </w:pPr>
          </w:p>
        </w:tc>
      </w:tr>
      <w:tr w:rsidR="00D033CE" w:rsidRPr="007C0525" w14:paraId="5959BEF9" w14:textId="77777777" w:rsidTr="00D033CE">
        <w:tc>
          <w:tcPr>
            <w:tcW w:w="9632" w:type="dxa"/>
            <w:gridSpan w:val="2"/>
          </w:tcPr>
          <w:p w14:paraId="07401859" w14:textId="77777777" w:rsidR="00562EEF" w:rsidRDefault="00D033CE" w:rsidP="00562EEF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  <w:rPr>
                <w:b/>
              </w:rPr>
            </w:pPr>
            <w:r w:rsidRPr="007C0525">
              <w:t>г. Минск</w:t>
            </w:r>
            <w:r w:rsidR="00562EEF" w:rsidRPr="00562EEF">
              <w:rPr>
                <w:b/>
              </w:rPr>
              <w:t xml:space="preserve"> </w:t>
            </w:r>
          </w:p>
          <w:p w14:paraId="40F2B705" w14:textId="77777777" w:rsidR="00562EEF" w:rsidRDefault="00562EEF" w:rsidP="00562EEF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  <w:rPr>
                <w:b/>
              </w:rPr>
            </w:pPr>
          </w:p>
          <w:p w14:paraId="3A64067F" w14:textId="77777777" w:rsidR="00562EEF" w:rsidRPr="00562EEF" w:rsidRDefault="00562EEF" w:rsidP="00562EEF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  <w:rPr>
                <w:b/>
              </w:rPr>
            </w:pPr>
            <w:r w:rsidRPr="00562EEF">
              <w:rPr>
                <w:b/>
              </w:rPr>
              <w:t>обработки персональных данных</w:t>
            </w:r>
          </w:p>
          <w:p w14:paraId="2A59FB26" w14:textId="77777777" w:rsidR="00562EEF" w:rsidRDefault="00562EEF" w:rsidP="00562EEF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  <w:rPr>
                <w:b/>
              </w:rPr>
            </w:pPr>
            <w:r w:rsidRPr="00562EEF">
              <w:rPr>
                <w:b/>
              </w:rPr>
              <w:t>в обществе с ограниченной ответственностью «</w:t>
            </w:r>
            <w:r w:rsidR="00DF16D6">
              <w:rPr>
                <w:b/>
              </w:rPr>
              <w:t>НСВ ЛИЗИНГ</w:t>
            </w:r>
            <w:r w:rsidRPr="00562EEF">
              <w:rPr>
                <w:b/>
              </w:rPr>
              <w:t>»</w:t>
            </w:r>
          </w:p>
          <w:p w14:paraId="59049F72" w14:textId="77777777" w:rsidR="00562EEF" w:rsidRPr="00562EEF" w:rsidRDefault="00562EEF" w:rsidP="00562EEF">
            <w:pPr>
              <w:tabs>
                <w:tab w:val="center" w:pos="6517"/>
              </w:tabs>
              <w:spacing w:after="0" w:line="259" w:lineRule="auto"/>
              <w:ind w:right="0" w:firstLine="0"/>
              <w:jc w:val="left"/>
              <w:rPr>
                <w:b/>
              </w:rPr>
            </w:pPr>
          </w:p>
          <w:p w14:paraId="2165AC90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Настоящая Политика в отношении обработки персональных данных в обществе с ограниченной ответственностью «</w:t>
            </w:r>
            <w:r w:rsidR="00DF16D6">
              <w:t>НСВ ЛИЗИНГ</w:t>
            </w:r>
            <w:r w:rsidRPr="00562EEF">
              <w:t>» (далее – Политика) разработана во исполнение требований пункта 3 статьи 17 Закона Республики Беларусь от 07.05.2021 № 99-З «О защите персональных данных» (далее</w:t>
            </w:r>
            <w:r w:rsidR="003F603F">
              <w:t> </w:t>
            </w:r>
            <w:r w:rsidRPr="00562EEF">
              <w:t>– Закон)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 Утверждение Политики является одной из принимаемых Организацией мер, предусмотренных статьей 17 Закона.</w:t>
            </w:r>
          </w:p>
          <w:p w14:paraId="5499C31D" w14:textId="77777777" w:rsidR="00562EEF" w:rsidRPr="00562EEF" w:rsidRDefault="00DF16D6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>
              <w:t>Политика является</w:t>
            </w:r>
            <w:r w:rsidR="00562EEF" w:rsidRPr="00562EEF">
              <w:t xml:space="preserve"> локальным правовым актом, определяющим политику общества с ограниченной ответственностью «</w:t>
            </w:r>
            <w:r>
              <w:t>НСВ ЛИЗИНГ</w:t>
            </w:r>
            <w:r w:rsidR="00562EEF" w:rsidRPr="00562EEF">
              <w:t>», зарегистрированного по адресу: 2200</w:t>
            </w:r>
            <w:r w:rsidR="00562EEF">
              <w:t>20</w:t>
            </w:r>
            <w:r w:rsidR="00562EEF" w:rsidRPr="00562EEF">
              <w:t xml:space="preserve">, г. Минск, </w:t>
            </w:r>
            <w:r w:rsidR="00562EEF">
              <w:t xml:space="preserve">пр. Победителей, </w:t>
            </w:r>
            <w:r>
              <w:t xml:space="preserve">д. 100, 3 этаж, </w:t>
            </w:r>
            <w:proofErr w:type="spellStart"/>
            <w:r>
              <w:t>каб</w:t>
            </w:r>
            <w:proofErr w:type="spellEnd"/>
            <w:r>
              <w:t>. 17</w:t>
            </w:r>
            <w:r w:rsidR="00562EEF" w:rsidRPr="00562EEF">
              <w:t xml:space="preserve"> (далее – Общество) в отношении обработки и обеспечения безопасности персональных данных, цели и меры, направленные на защиту персональных данных.</w:t>
            </w:r>
          </w:p>
          <w:p w14:paraId="29DF0F38" w14:textId="77777777" w:rsidR="00562EEF" w:rsidRPr="00562EEF" w:rsidRDefault="00562EEF" w:rsidP="0035675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 xml:space="preserve">Вопросы обработки и хранения </w:t>
            </w:r>
            <w:proofErr w:type="spellStart"/>
            <w:r w:rsidRPr="00562EEF">
              <w:t>cookie</w:t>
            </w:r>
            <w:proofErr w:type="spellEnd"/>
            <w:r w:rsidRPr="00562EEF">
              <w:t>-файлов, видеонаблюдения отражены в отдельных ЛПА (политиках) Общества и ра</w:t>
            </w:r>
            <w:r w:rsidR="00DF16D6">
              <w:t>змещены в свободном доступе на С</w:t>
            </w:r>
            <w:r w:rsidRPr="00562EEF">
              <w:t>айт</w:t>
            </w:r>
            <w:r w:rsidR="00DF16D6">
              <w:t>ах, принадлежащих Обществу</w:t>
            </w:r>
            <w:r w:rsidRPr="00562EEF">
              <w:t> (далее – Сайт).</w:t>
            </w:r>
          </w:p>
          <w:p w14:paraId="6D57AF75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      </w:r>
          </w:p>
          <w:p w14:paraId="57F30CB8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 xml:space="preserve">Настоящая Политика публикуется в свободном </w:t>
            </w:r>
            <w:r w:rsidR="00DF16D6">
              <w:t>доступе в сети Интернет на Сайте</w:t>
            </w:r>
            <w:hyperlink r:id="rId7" w:history="1"/>
            <w:r w:rsidRPr="00562EEF">
              <w:t>, а также размещается в свободном доступе в офисе Общества.</w:t>
            </w:r>
          </w:p>
          <w:p w14:paraId="223BDA5E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Персональные данные могут быть использованы Обществом в научных или иных исследовательских целях при условии обязательного обезличивания таких персональных данных.</w:t>
            </w:r>
          </w:p>
          <w:p w14:paraId="6D3514B9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Общество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      </w:r>
          </w:p>
          <w:p w14:paraId="2868EF79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Общество осуществляет передачу персональных данных только уполномоченным лицам в целях организации рекламной рассылки (при наличии согласия субъекта персональных данных)</w:t>
            </w:r>
            <w:r w:rsidR="003706CE">
              <w:t>,</w:t>
            </w:r>
            <w:r w:rsidRPr="00562EEF">
              <w:t xml:space="preserve"> сопровождения работы сайта</w:t>
            </w:r>
            <w:r w:rsidR="003706CE">
              <w:t>, исполнения гражданско-правовых договоров</w:t>
            </w:r>
            <w:r w:rsidRPr="00562EEF">
              <w:t>.</w:t>
            </w:r>
          </w:p>
          <w:p w14:paraId="5CB7CEF2" w14:textId="77777777" w:rsidR="0035675F" w:rsidRDefault="00562EEF" w:rsidP="0035675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lastRenderedPageBreak/>
              <w:t xml:space="preserve">Общество при осуществлении рассылки информационных, рекламных и иных сообщений посредством мессенджеров либо </w:t>
            </w:r>
            <w:proofErr w:type="spellStart"/>
            <w:r w:rsidRPr="00562EEF">
              <w:t>e-mail</w:t>
            </w:r>
            <w:proofErr w:type="spellEnd"/>
            <w:r w:rsidRPr="00562EEF">
              <w:t>-сообщений может осуществлять трансграничную передачу номера мобильного телефона или адреса электронной почты зарегистрированного пользователя Сайта</w:t>
            </w:r>
            <w:r w:rsidR="0035675F"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5"/>
              <w:gridCol w:w="7391"/>
            </w:tblGrid>
            <w:tr w:rsidR="0035675F" w14:paraId="481045FD" w14:textId="77777777" w:rsidTr="00267F0E">
              <w:tc>
                <w:tcPr>
                  <w:tcW w:w="2015" w:type="dxa"/>
                  <w:vMerge w:val="restart"/>
                </w:tcPr>
                <w:p w14:paraId="128AF987" w14:textId="77777777" w:rsidR="0035675F" w:rsidRDefault="0035675F" w:rsidP="0035675F">
                  <w:pPr>
                    <w:tabs>
                      <w:tab w:val="center" w:pos="6517"/>
                    </w:tabs>
                    <w:spacing w:after="0" w:line="259" w:lineRule="auto"/>
                    <w:ind w:right="0" w:firstLine="0"/>
                  </w:pPr>
                  <w:r w:rsidRPr="00562EEF">
                    <w:t>номер телефона</w:t>
                  </w:r>
                </w:p>
              </w:tc>
              <w:tc>
                <w:tcPr>
                  <w:tcW w:w="7391" w:type="dxa"/>
                </w:tcPr>
                <w:p w14:paraId="78935AD3" w14:textId="77777777" w:rsidR="0035675F" w:rsidRDefault="0035675F" w:rsidP="0035675F">
                  <w:pPr>
                    <w:tabs>
                      <w:tab w:val="center" w:pos="6517"/>
                    </w:tabs>
                    <w:spacing w:after="0" w:line="259" w:lineRule="auto"/>
                    <w:ind w:right="0" w:firstLine="0"/>
                  </w:pPr>
                  <w:r>
                    <w:t>О</w:t>
                  </w:r>
                  <w:r w:rsidRPr="00562EEF">
                    <w:t>ператору сервиса обмена электронными сообщениями (SMS)</w:t>
                  </w:r>
                </w:p>
              </w:tc>
            </w:tr>
            <w:tr w:rsidR="0035675F" w14:paraId="647E4E41" w14:textId="77777777" w:rsidTr="00267F0E">
              <w:tc>
                <w:tcPr>
                  <w:tcW w:w="2015" w:type="dxa"/>
                  <w:vMerge/>
                </w:tcPr>
                <w:p w14:paraId="3359E622" w14:textId="77777777" w:rsidR="0035675F" w:rsidRDefault="0035675F" w:rsidP="0035675F">
                  <w:pPr>
                    <w:tabs>
                      <w:tab w:val="center" w:pos="6517"/>
                    </w:tabs>
                    <w:spacing w:after="0" w:line="259" w:lineRule="auto"/>
                    <w:ind w:right="0" w:firstLine="0"/>
                  </w:pPr>
                </w:p>
              </w:tc>
              <w:tc>
                <w:tcPr>
                  <w:tcW w:w="7391" w:type="dxa"/>
                </w:tcPr>
                <w:p w14:paraId="1ADE7D6C" w14:textId="77777777" w:rsidR="0035675F" w:rsidRDefault="0035675F" w:rsidP="0035675F">
                  <w:pPr>
                    <w:tabs>
                      <w:tab w:val="center" w:pos="6517"/>
                    </w:tabs>
                    <w:spacing w:after="0" w:line="259" w:lineRule="auto"/>
                    <w:ind w:right="0" w:firstLine="0"/>
                  </w:pPr>
                  <w:proofErr w:type="spellStart"/>
                  <w:r w:rsidRPr="0035675F">
                    <w:t>Viber</w:t>
                  </w:r>
                  <w:proofErr w:type="spellEnd"/>
                  <w:r w:rsidRPr="0035675F">
                    <w:t xml:space="preserve"> Media </w:t>
                  </w:r>
                  <w:proofErr w:type="spellStart"/>
                  <w:r w:rsidRPr="0035675F">
                    <w:t>S.ar.l</w:t>
                  </w:r>
                  <w:proofErr w:type="spellEnd"/>
                  <w:r>
                    <w:t>.</w:t>
                  </w:r>
                  <w:r w:rsidRPr="00562EEF">
                    <w:t>, чьи коммуникационные серверы могут находиться в иностранных государствах</w:t>
                  </w:r>
                </w:p>
              </w:tc>
            </w:tr>
            <w:tr w:rsidR="0035675F" w14:paraId="56EF8D0C" w14:textId="77777777" w:rsidTr="00267F0E">
              <w:tc>
                <w:tcPr>
                  <w:tcW w:w="2015" w:type="dxa"/>
                </w:tcPr>
                <w:p w14:paraId="5C8D1264" w14:textId="77777777" w:rsidR="0035675F" w:rsidRDefault="0035675F" w:rsidP="0035675F">
                  <w:pPr>
                    <w:tabs>
                      <w:tab w:val="center" w:pos="6517"/>
                    </w:tabs>
                    <w:spacing w:after="0" w:line="259" w:lineRule="auto"/>
                    <w:ind w:right="0" w:firstLine="0"/>
                  </w:pPr>
                  <w:r w:rsidRPr="00562EEF">
                    <w:t>адрес электронной почты</w:t>
                  </w:r>
                </w:p>
              </w:tc>
              <w:tc>
                <w:tcPr>
                  <w:tcW w:w="7391" w:type="dxa"/>
                </w:tcPr>
                <w:p w14:paraId="2B076D0E" w14:textId="77777777" w:rsidR="0035675F" w:rsidRPr="0035675F" w:rsidRDefault="0035675F" w:rsidP="0035675F">
                  <w:pPr>
                    <w:tabs>
                      <w:tab w:val="num" w:pos="1440"/>
                      <w:tab w:val="left" w:pos="1872"/>
                      <w:tab w:val="center" w:pos="6517"/>
                    </w:tabs>
                    <w:spacing w:after="0" w:line="259" w:lineRule="auto"/>
                    <w:ind w:right="0" w:firstLine="0"/>
                  </w:pPr>
                  <w:r w:rsidRPr="00562EEF">
                    <w:t>почтовым сервисам обмена электронными сообщениями (SMS) в случае, если предоставленный зарегистрированным пользователем адрес электронной почты принадлежит почтовому сервису, чьи коммуникационные серверы могут располагаться за пределами Республики Беларусь, в том числе в иностранных государствах</w:t>
                  </w:r>
                </w:p>
              </w:tc>
            </w:tr>
          </w:tbl>
          <w:p w14:paraId="3F02F2D4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С учетом пункта 9 Политики Общество дополнительно информирует о существовании рисков, возникающих в связи с возможным отсутствием надлежащего уровня защиты персональных данных в таких иностранных государствах, а именно:</w:t>
            </w:r>
          </w:p>
          <w:p w14:paraId="6F2A9750" w14:textId="77777777" w:rsidR="00562EEF" w:rsidRPr="00562EEF" w:rsidRDefault="00562EEF" w:rsidP="0035675F">
            <w:pPr>
              <w:pStyle w:val="a5"/>
              <w:numPr>
                <w:ilvl w:val="0"/>
                <w:numId w:val="34"/>
              </w:numPr>
              <w:tabs>
                <w:tab w:val="num" w:pos="1167"/>
                <w:tab w:val="center" w:pos="6517"/>
              </w:tabs>
              <w:spacing w:after="0" w:line="259" w:lineRule="auto"/>
              <w:ind w:left="33" w:right="0" w:firstLine="851"/>
            </w:pPr>
            <w:r w:rsidRPr="00562EEF">
              <w:t>отсутствие специального законодательства, регулирующего обработку персональных данных;</w:t>
            </w:r>
          </w:p>
          <w:p w14:paraId="4FFBD245" w14:textId="77777777" w:rsidR="00562EEF" w:rsidRPr="00562EEF" w:rsidRDefault="00562EEF" w:rsidP="0035675F">
            <w:pPr>
              <w:pStyle w:val="a5"/>
              <w:numPr>
                <w:ilvl w:val="0"/>
                <w:numId w:val="34"/>
              </w:numPr>
              <w:tabs>
                <w:tab w:val="num" w:pos="1167"/>
                <w:tab w:val="center" w:pos="6517"/>
              </w:tabs>
              <w:spacing w:after="0" w:line="259" w:lineRule="auto"/>
              <w:ind w:left="33" w:right="0" w:firstLine="851"/>
            </w:pPr>
            <w:r w:rsidRPr="00562EEF">
              <w:t>отсутствие независимого уполномоченного государственного органа по защите прав субъектов персональных данных;</w:t>
            </w:r>
          </w:p>
          <w:p w14:paraId="0ABE84CD" w14:textId="77777777" w:rsidR="00562EEF" w:rsidRPr="00562EEF" w:rsidRDefault="00562EEF" w:rsidP="0035675F">
            <w:pPr>
              <w:pStyle w:val="a5"/>
              <w:numPr>
                <w:ilvl w:val="0"/>
                <w:numId w:val="34"/>
              </w:numPr>
              <w:tabs>
                <w:tab w:val="num" w:pos="1167"/>
                <w:tab w:val="center" w:pos="6517"/>
              </w:tabs>
              <w:spacing w:after="0" w:line="259" w:lineRule="auto"/>
              <w:ind w:left="33" w:right="0" w:firstLine="851"/>
            </w:pPr>
            <w:r w:rsidRPr="00562EEF">
              <w:t>ограниченный круг прав субъектов персональных данных, что может способствовать совершению неправомерных действий в отношении предоставляемых субъектом персональных данных на территории указанных иностранных государств.</w:t>
            </w:r>
          </w:p>
          <w:p w14:paraId="49F956E2" w14:textId="77777777" w:rsidR="00562EEF" w:rsidRPr="00562EEF" w:rsidRDefault="00562EEF" w:rsidP="00562EEF">
            <w:p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562EEF">
              <w:t xml:space="preserve">С дополнительной информацией о порядке обработки персональных данных </w:t>
            </w:r>
            <w:proofErr w:type="spellStart"/>
            <w:r w:rsidRPr="00562EEF">
              <w:t>Viber</w:t>
            </w:r>
            <w:proofErr w:type="spellEnd"/>
            <w:r w:rsidRPr="00562EEF">
              <w:t xml:space="preserve"> Media </w:t>
            </w:r>
            <w:proofErr w:type="spellStart"/>
            <w:r w:rsidR="0035675F" w:rsidRPr="0035675F">
              <w:t>S.ar.l</w:t>
            </w:r>
            <w:proofErr w:type="spellEnd"/>
            <w:r w:rsidR="0035675F">
              <w:t xml:space="preserve">. </w:t>
            </w:r>
            <w:r w:rsidRPr="00562EEF">
              <w:t>можно ознакомиться на официальном сайте компании, размещенном в сети Интернет по адресу </w:t>
            </w:r>
            <w:hyperlink r:id="rId8" w:history="1">
              <w:r w:rsidRPr="00562EEF">
                <w:rPr>
                  <w:rStyle w:val="a4"/>
                </w:rPr>
                <w:t>https://www.viber.com/ru/terms/viber-privacy-policy/</w:t>
              </w:r>
            </w:hyperlink>
            <w:r w:rsidRPr="00562EEF">
              <w:t>.</w:t>
            </w:r>
          </w:p>
          <w:p w14:paraId="7D86EE98" w14:textId="77777777" w:rsidR="00562EEF" w:rsidRPr="00562EEF" w:rsidRDefault="00562EEF" w:rsidP="00562EEF">
            <w:p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562EEF">
              <w:t>С дополнительной информацией о порядке обработки персональных данных почтовыми сервисами можно ознакомиться на официальных сайтах компаний, владеющих такими сервисами.</w:t>
            </w:r>
          </w:p>
          <w:p w14:paraId="3C7C3CE6" w14:textId="77777777" w:rsidR="00562EEF" w:rsidRPr="00562EEF" w:rsidRDefault="00562EEF" w:rsidP="00562EEF">
            <w:pPr>
              <w:numPr>
                <w:ilvl w:val="0"/>
                <w:numId w:val="25"/>
              </w:numPr>
              <w:tabs>
                <w:tab w:val="clear" w:pos="720"/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Субъект персональных данных имеет право:</w:t>
            </w:r>
          </w:p>
          <w:p w14:paraId="05390AD1" w14:textId="77777777" w:rsidR="0035675F" w:rsidRDefault="00562EEF" w:rsidP="001B6720">
            <w:pPr>
              <w:pStyle w:val="a5"/>
              <w:numPr>
                <w:ilvl w:val="1"/>
                <w:numId w:val="35"/>
              </w:numPr>
              <w:tabs>
                <w:tab w:val="left" w:pos="1309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на отзыв своего согласия в установленном Законом порядке;</w:t>
            </w:r>
          </w:p>
          <w:p w14:paraId="78609D6F" w14:textId="77777777" w:rsidR="00562EEF" w:rsidRPr="00562EEF" w:rsidRDefault="00562EEF" w:rsidP="001B6720">
            <w:pPr>
              <w:pStyle w:val="a5"/>
              <w:numPr>
                <w:ilvl w:val="1"/>
                <w:numId w:val="35"/>
              </w:numPr>
              <w:tabs>
                <w:tab w:val="left" w:pos="1309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на получение информации, касающейся обработки своих персональных данных, содержащей:</w:t>
            </w:r>
          </w:p>
          <w:p w14:paraId="2D849D4B" w14:textId="77777777" w:rsidR="00562EEF" w:rsidRPr="00562EEF" w:rsidRDefault="00562EEF" w:rsidP="001B6720">
            <w:pPr>
              <w:pStyle w:val="a5"/>
              <w:numPr>
                <w:ilvl w:val="0"/>
                <w:numId w:val="36"/>
              </w:numPr>
              <w:tabs>
                <w:tab w:val="left" w:pos="1025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место нахождения Общества;</w:t>
            </w:r>
          </w:p>
          <w:p w14:paraId="5393045C" w14:textId="77777777" w:rsidR="00562EEF" w:rsidRPr="00562EEF" w:rsidRDefault="00562EEF" w:rsidP="001B6720">
            <w:pPr>
              <w:pStyle w:val="a5"/>
              <w:numPr>
                <w:ilvl w:val="0"/>
                <w:numId w:val="36"/>
              </w:numPr>
              <w:tabs>
                <w:tab w:val="left" w:pos="1025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подтверждение факта обработки персональных данных обратившегося лица Обществом;</w:t>
            </w:r>
          </w:p>
          <w:p w14:paraId="4A1B2D84" w14:textId="77777777" w:rsidR="00562EEF" w:rsidRPr="00562EEF" w:rsidRDefault="00562EEF" w:rsidP="001B6720">
            <w:pPr>
              <w:pStyle w:val="a5"/>
              <w:numPr>
                <w:ilvl w:val="0"/>
                <w:numId w:val="36"/>
              </w:numPr>
              <w:tabs>
                <w:tab w:val="left" w:pos="1025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его персональные данные и источник их получения;</w:t>
            </w:r>
          </w:p>
          <w:p w14:paraId="0FADF09B" w14:textId="77777777" w:rsidR="00562EEF" w:rsidRPr="00562EEF" w:rsidRDefault="00562EEF" w:rsidP="001B6720">
            <w:pPr>
              <w:pStyle w:val="a5"/>
              <w:numPr>
                <w:ilvl w:val="0"/>
                <w:numId w:val="36"/>
              </w:numPr>
              <w:tabs>
                <w:tab w:val="left" w:pos="1025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правовые основания и цели обработки персональных данных;</w:t>
            </w:r>
          </w:p>
          <w:p w14:paraId="1EF42102" w14:textId="77777777" w:rsidR="00562EEF" w:rsidRPr="00562EEF" w:rsidRDefault="00562EEF" w:rsidP="001B6720">
            <w:pPr>
              <w:pStyle w:val="a5"/>
              <w:numPr>
                <w:ilvl w:val="0"/>
                <w:numId w:val="36"/>
              </w:numPr>
              <w:tabs>
                <w:tab w:val="left" w:pos="1025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срок, на который дано его согласие;</w:t>
            </w:r>
          </w:p>
          <w:p w14:paraId="16A31422" w14:textId="77777777" w:rsidR="00562EEF" w:rsidRPr="00562EEF" w:rsidRDefault="00562EEF" w:rsidP="001B6720">
            <w:pPr>
              <w:pStyle w:val="a5"/>
              <w:numPr>
                <w:ilvl w:val="0"/>
                <w:numId w:val="36"/>
              </w:numPr>
              <w:tabs>
                <w:tab w:val="left" w:pos="1025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lastRenderedPageBreak/>
              <w:t>наименование и место нахождения уполномоченного лица (уполномоченных лиц),</w:t>
            </w:r>
          </w:p>
          <w:p w14:paraId="09481DFE" w14:textId="77777777" w:rsidR="00562EEF" w:rsidRPr="00562EEF" w:rsidRDefault="00562EEF" w:rsidP="001B6720">
            <w:pPr>
              <w:pStyle w:val="a5"/>
              <w:numPr>
                <w:ilvl w:val="0"/>
                <w:numId w:val="36"/>
              </w:numPr>
              <w:tabs>
                <w:tab w:val="left" w:pos="1025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иную информацию, предусмотренную законодательством;</w:t>
            </w:r>
          </w:p>
          <w:p w14:paraId="2EB3513F" w14:textId="77777777" w:rsidR="001B6720" w:rsidRDefault="00562EEF" w:rsidP="001B6720">
            <w:pPr>
              <w:pStyle w:val="a5"/>
              <w:numPr>
                <w:ilvl w:val="1"/>
                <w:numId w:val="35"/>
              </w:numPr>
              <w:tabs>
                <w:tab w:val="left" w:pos="1309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требовать от Общества внесения изменений в свои персональные данные в случае, если персональные данные являются неполными, устаревшими или неточными.</w:t>
            </w:r>
            <w:r w:rsidR="001B6720">
              <w:t xml:space="preserve"> </w:t>
            </w:r>
            <w:r w:rsidRPr="00562EEF">
              <w:t>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      </w:r>
          </w:p>
          <w:p w14:paraId="3040ABAA" w14:textId="77777777" w:rsidR="001B6720" w:rsidRDefault="00562EEF" w:rsidP="001B6720">
            <w:pPr>
              <w:pStyle w:val="a5"/>
              <w:numPr>
                <w:ilvl w:val="1"/>
                <w:numId w:val="35"/>
              </w:numPr>
              <w:tabs>
                <w:tab w:val="left" w:pos="1309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 xml:space="preserve">получить от Общества информацию о предоставлении своих персональных данных, обрабатываемых Обществом, третьим лицам. </w:t>
            </w:r>
            <w:r w:rsidR="001B6720">
              <w:t>П</w:t>
            </w:r>
            <w:r w:rsidRPr="00562EEF">
              <w:t>редоставление соответствующей информации осуществляется бесплатно;</w:t>
            </w:r>
          </w:p>
          <w:p w14:paraId="3C066110" w14:textId="77777777" w:rsidR="001B6720" w:rsidRDefault="00562EEF" w:rsidP="001B6720">
            <w:pPr>
              <w:pStyle w:val="a5"/>
              <w:numPr>
                <w:ilvl w:val="1"/>
                <w:numId w:val="35"/>
              </w:numPr>
              <w:tabs>
                <w:tab w:val="left" w:pos="1309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требовать от Общества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      </w:r>
          </w:p>
          <w:p w14:paraId="5BC68784" w14:textId="77777777" w:rsidR="00562EEF" w:rsidRPr="00562EEF" w:rsidRDefault="00562EEF" w:rsidP="001B6720">
            <w:pPr>
              <w:pStyle w:val="a5"/>
              <w:numPr>
                <w:ilvl w:val="1"/>
                <w:numId w:val="35"/>
              </w:numPr>
              <w:tabs>
                <w:tab w:val="left" w:pos="1309"/>
                <w:tab w:val="center" w:pos="6517"/>
              </w:tabs>
              <w:spacing w:after="0" w:line="259" w:lineRule="auto"/>
              <w:ind w:left="0" w:right="0" w:firstLine="742"/>
            </w:pPr>
            <w:r w:rsidRPr="00562EEF">
              <w:t>обжаловать действия (бездействие) и решения Общества,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      </w:r>
          </w:p>
          <w:p w14:paraId="6A49B196" w14:textId="77777777" w:rsidR="00562EEF" w:rsidRPr="00562EEF" w:rsidRDefault="00562EEF" w:rsidP="001B6720">
            <w:pPr>
              <w:numPr>
                <w:ilvl w:val="0"/>
                <w:numId w:val="35"/>
              </w:numPr>
              <w:tabs>
                <w:tab w:val="num" w:pos="1163"/>
                <w:tab w:val="center" w:pos="6517"/>
              </w:tabs>
              <w:spacing w:after="0" w:line="259" w:lineRule="auto"/>
              <w:ind w:left="0" w:right="0" w:firstLine="738"/>
            </w:pPr>
            <w:r w:rsidRPr="00562EEF">
              <w:t>Для реализации своих прав, связанных с обработкой персональных данных Обществом, субъект персональных данных подает в Общество заявление в письменной форме или в виде электронного документа (а в случае реализации права на отзыв согласия, полученного при регистрации на сайте, только посредством письма на электронный почтовый ящик </w:t>
            </w:r>
            <w:proofErr w:type="spellStart"/>
            <w:r w:rsidR="00D72772">
              <w:rPr>
                <w:lang w:val="en-US"/>
              </w:rPr>
              <w:t>zakon</w:t>
            </w:r>
            <w:proofErr w:type="spellEnd"/>
            <w:r w:rsidR="00D72772" w:rsidRPr="00D72772">
              <w:t>@</w:t>
            </w:r>
            <w:proofErr w:type="spellStart"/>
            <w:r w:rsidR="00D72772">
              <w:rPr>
                <w:lang w:val="en-US"/>
              </w:rPr>
              <w:t>nasvyazi</w:t>
            </w:r>
            <w:proofErr w:type="spellEnd"/>
            <w:r w:rsidR="00D72772" w:rsidRPr="00D72772">
              <w:t>.</w:t>
            </w:r>
            <w:r w:rsidR="00D72772">
              <w:rPr>
                <w:lang w:val="en-US"/>
              </w:rPr>
              <w:t>by</w:t>
            </w:r>
            <w:r w:rsidRPr="00562EEF">
              <w:t>) соответственно по почтовому адресу или адресу в сети Интернет, указанным в пункте 1 настоящей Политики. Такое заявление должно содержать:</w:t>
            </w:r>
          </w:p>
          <w:p w14:paraId="282EB125" w14:textId="77777777" w:rsidR="00562EEF" w:rsidRPr="00562EEF" w:rsidRDefault="00562EEF" w:rsidP="00523DD0">
            <w:pPr>
              <w:pStyle w:val="a5"/>
              <w:numPr>
                <w:ilvl w:val="1"/>
                <w:numId w:val="33"/>
              </w:numPr>
              <w:tabs>
                <w:tab w:val="num" w:pos="1021"/>
                <w:tab w:val="center" w:pos="6517"/>
              </w:tabs>
              <w:spacing w:after="0" w:line="259" w:lineRule="auto"/>
              <w:ind w:left="29" w:right="0" w:firstLine="709"/>
            </w:pPr>
            <w:r w:rsidRPr="00562EEF">
              <w:t>фамилию, собственное имя, отчество (если таковое имеется) субъекта персональных данных, адрес его места жительства (места пребывания);</w:t>
            </w:r>
          </w:p>
          <w:p w14:paraId="224E9044" w14:textId="77777777" w:rsidR="00562EEF" w:rsidRPr="00562EEF" w:rsidRDefault="00562EEF" w:rsidP="00523DD0">
            <w:pPr>
              <w:pStyle w:val="a5"/>
              <w:numPr>
                <w:ilvl w:val="1"/>
                <w:numId w:val="33"/>
              </w:numPr>
              <w:tabs>
                <w:tab w:val="num" w:pos="1021"/>
                <w:tab w:val="center" w:pos="6517"/>
              </w:tabs>
              <w:spacing w:after="0" w:line="259" w:lineRule="auto"/>
              <w:ind w:left="29" w:right="0" w:firstLine="709"/>
            </w:pPr>
            <w:r w:rsidRPr="00562EEF">
              <w:t>дату рождения субъекта персональных данных;</w:t>
            </w:r>
          </w:p>
          <w:p w14:paraId="3B01408B" w14:textId="77777777" w:rsidR="00562EEF" w:rsidRPr="00562EEF" w:rsidRDefault="00562EEF" w:rsidP="00523DD0">
            <w:pPr>
              <w:pStyle w:val="a5"/>
              <w:numPr>
                <w:ilvl w:val="1"/>
                <w:numId w:val="33"/>
              </w:numPr>
              <w:tabs>
                <w:tab w:val="num" w:pos="1021"/>
                <w:tab w:val="center" w:pos="6517"/>
              </w:tabs>
              <w:spacing w:after="0" w:line="259" w:lineRule="auto"/>
              <w:ind w:left="29" w:right="0" w:firstLine="709"/>
            </w:pPr>
            <w:r w:rsidRPr="00562EEF">
              <w:t>изложение сути требований субъекта персональных данных;</w:t>
            </w:r>
          </w:p>
          <w:p w14:paraId="3A15E50B" w14:textId="77777777" w:rsidR="00523DD0" w:rsidRDefault="00562EEF" w:rsidP="00523DD0">
            <w:pPr>
              <w:pStyle w:val="a5"/>
              <w:numPr>
                <w:ilvl w:val="1"/>
                <w:numId w:val="33"/>
              </w:numPr>
              <w:tabs>
                <w:tab w:val="num" w:pos="1021"/>
                <w:tab w:val="center" w:pos="6517"/>
              </w:tabs>
              <w:spacing w:after="0" w:line="259" w:lineRule="auto"/>
              <w:ind w:left="29" w:right="0" w:firstLine="709"/>
            </w:pPr>
            <w:r w:rsidRPr="00562EEF">
      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</w:t>
            </w:r>
          </w:p>
          <w:p w14:paraId="7500BAF3" w14:textId="77777777" w:rsidR="00562EEF" w:rsidRPr="00562EEF" w:rsidRDefault="00562EEF" w:rsidP="00523DD0">
            <w:pPr>
              <w:tabs>
                <w:tab w:val="center" w:pos="6517"/>
              </w:tabs>
              <w:spacing w:after="0" w:line="259" w:lineRule="auto"/>
              <w:ind w:left="29" w:right="0" w:firstLine="709"/>
            </w:pPr>
            <w:r w:rsidRPr="00562EEF">
              <w:t>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      </w:r>
          </w:p>
          <w:p w14:paraId="3810E1F5" w14:textId="77777777" w:rsidR="00562EEF" w:rsidRPr="00562EEF" w:rsidRDefault="00562EEF" w:rsidP="00523DD0">
            <w:pPr>
              <w:pStyle w:val="a5"/>
              <w:numPr>
                <w:ilvl w:val="1"/>
                <w:numId w:val="33"/>
              </w:numPr>
              <w:tabs>
                <w:tab w:val="num" w:pos="1021"/>
                <w:tab w:val="center" w:pos="6517"/>
              </w:tabs>
              <w:spacing w:after="0" w:line="259" w:lineRule="auto"/>
              <w:ind w:left="29" w:right="0" w:firstLine="709"/>
            </w:pPr>
            <w:r w:rsidRPr="00562EEF">
      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      </w:r>
          </w:p>
          <w:p w14:paraId="7AB93A35" w14:textId="77777777" w:rsidR="00562EEF" w:rsidRPr="00562EEF" w:rsidRDefault="00562EEF" w:rsidP="00562EEF">
            <w:p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562EEF">
              <w:t xml:space="preserve">Организация не рассматривает заявления субъектов персональных данных, направленные иными способами (на иные не указанные в п.1 </w:t>
            </w:r>
            <w:proofErr w:type="spellStart"/>
            <w:r w:rsidRPr="00562EEF">
              <w:t>e-mail</w:t>
            </w:r>
            <w:proofErr w:type="spellEnd"/>
            <w:r w:rsidRPr="00562EEF">
              <w:t>, телефоны, факсы и т.п.).</w:t>
            </w:r>
          </w:p>
          <w:p w14:paraId="2EFB0B06" w14:textId="77777777" w:rsidR="00562EEF" w:rsidRPr="00562EEF" w:rsidRDefault="00562EEF" w:rsidP="00562EEF">
            <w:pPr>
              <w:numPr>
                <w:ilvl w:val="0"/>
                <w:numId w:val="28"/>
              </w:num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562EEF">
              <w:t xml:space="preserve"> За содействием в реализации прав субъект персональных данных может также обратиться к лицу, ответственному за осуществление внутреннего контроля за </w:t>
            </w:r>
            <w:r w:rsidRPr="00562EEF">
              <w:lastRenderedPageBreak/>
              <w:t>обработкой персональных данных в Организации, направив сообщение на электронный адрес: </w:t>
            </w:r>
            <w:proofErr w:type="spellStart"/>
            <w:r w:rsidR="00D72772">
              <w:rPr>
                <w:lang w:val="en-US"/>
              </w:rPr>
              <w:t>zakon</w:t>
            </w:r>
            <w:proofErr w:type="spellEnd"/>
            <w:r w:rsidR="00D72772" w:rsidRPr="00D72772">
              <w:t>@</w:t>
            </w:r>
            <w:proofErr w:type="spellStart"/>
            <w:r w:rsidR="00D72772">
              <w:rPr>
                <w:lang w:val="en-US"/>
              </w:rPr>
              <w:t>nasvyazi</w:t>
            </w:r>
            <w:proofErr w:type="spellEnd"/>
            <w:r w:rsidR="00D72772" w:rsidRPr="00D72772">
              <w:t>.</w:t>
            </w:r>
            <w:r w:rsidR="00D72772">
              <w:rPr>
                <w:lang w:val="en-US"/>
              </w:rPr>
              <w:t>by</w:t>
            </w:r>
            <w:r w:rsidRPr="00562EEF">
              <w:t>.</w:t>
            </w:r>
          </w:p>
          <w:p w14:paraId="6FE2C41C" w14:textId="77777777" w:rsidR="001B6720" w:rsidRDefault="001B6720" w:rsidP="001B6720">
            <w:pPr>
              <w:numPr>
                <w:ilvl w:val="0"/>
                <w:numId w:val="28"/>
              </w:num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>
              <w:t>П</w:t>
            </w:r>
            <w:r w:rsidRPr="001B6720">
              <w:t xml:space="preserve">оследствия дачи согласия на обработку персональных данных: согласие является правовым основанием для начала обработки </w:t>
            </w:r>
            <w:r>
              <w:t>Организацией</w:t>
            </w:r>
            <w:r w:rsidRPr="001B6720">
              <w:t xml:space="preserve"> персональных данных.</w:t>
            </w:r>
            <w:r w:rsidR="00562EEF" w:rsidRPr="00562EEF">
              <w:t> </w:t>
            </w:r>
          </w:p>
          <w:p w14:paraId="698A6BB1" w14:textId="77777777" w:rsidR="001B6720" w:rsidRDefault="001B6720" w:rsidP="001B6720">
            <w:pPr>
              <w:numPr>
                <w:ilvl w:val="0"/>
                <w:numId w:val="28"/>
              </w:num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1B6720">
              <w:t>Последствия отказа в даче согласия</w:t>
            </w:r>
            <w:r>
              <w:t xml:space="preserve"> </w:t>
            </w:r>
            <w:r w:rsidRPr="001B6720">
              <w:t xml:space="preserve">на обработку персональных данных: отсутствие возможности вступить в договорные, трудовые отношения с </w:t>
            </w:r>
            <w:r>
              <w:t>Организацией</w:t>
            </w:r>
            <w:r w:rsidRPr="001B6720">
              <w:t xml:space="preserve"> и реализовать свои права и законные интересы в полном объёме; невозможность проверки репутации, законопослушности и платёжеспособности субъекта; невозможность исполнения трудовых обязанностей.</w:t>
            </w:r>
          </w:p>
          <w:p w14:paraId="7E525983" w14:textId="77777777" w:rsidR="001B6720" w:rsidRDefault="001B6720" w:rsidP="001B6720">
            <w:pPr>
              <w:numPr>
                <w:ilvl w:val="0"/>
                <w:numId w:val="28"/>
              </w:num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>
              <w:t>Действия, совершаемые с персональными данными: любое действие (операция) или совокупность действий (операций) с персональными данными, включая: сбор; систематизацию; хранение; изменение; использование; передачу (распространение, предоставление, доступ); обезличивание; блокирование; удаление (уничтожение).</w:t>
            </w:r>
          </w:p>
          <w:p w14:paraId="3840EC3A" w14:textId="77777777" w:rsidR="001B6720" w:rsidRDefault="001B6720" w:rsidP="001B6720">
            <w:pPr>
              <w:numPr>
                <w:ilvl w:val="0"/>
                <w:numId w:val="28"/>
              </w:num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1B6720">
              <w:t xml:space="preserve">Способы обработки персональных данных: обработка персональных данных в </w:t>
            </w:r>
            <w:r>
              <w:t xml:space="preserve">Организации </w:t>
            </w:r>
            <w:r w:rsidRPr="001B6720">
              <w:t>осуществляется как с использованием средств автоматизации, так и без использования средств автоматизации, если при этом обеспечиваются поиск персональных данных и (или) доступ к ним по определённым критериям (картотеки, списки, базы данных, журналы и др.).</w:t>
            </w:r>
          </w:p>
          <w:p w14:paraId="2DB34DCE" w14:textId="77777777" w:rsidR="00562EEF" w:rsidRPr="00562EEF" w:rsidRDefault="00562EEF" w:rsidP="00562EEF">
            <w:pPr>
              <w:numPr>
                <w:ilvl w:val="0"/>
                <w:numId w:val="28"/>
              </w:num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562EEF">
              <w:t>Общество может вносить изменения в настоящую Политику без согласия субъекта персональных данных.</w:t>
            </w:r>
          </w:p>
          <w:p w14:paraId="52BC9E6B" w14:textId="77777777" w:rsidR="00562EEF" w:rsidRPr="00562EEF" w:rsidRDefault="00562EEF" w:rsidP="00562EEF">
            <w:pPr>
              <w:numPr>
                <w:ilvl w:val="0"/>
                <w:numId w:val="28"/>
              </w:numPr>
              <w:tabs>
                <w:tab w:val="num" w:pos="1163"/>
                <w:tab w:val="center" w:pos="6517"/>
              </w:tabs>
              <w:spacing w:after="0" w:line="259" w:lineRule="auto"/>
              <w:ind w:right="0" w:firstLine="738"/>
            </w:pPr>
            <w:r w:rsidRPr="00562EEF">
              <w:t> Организация осуществляет обработку персональных данных в следующих случаях: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57"/>
              <w:gridCol w:w="1963"/>
              <w:gridCol w:w="1927"/>
              <w:gridCol w:w="1780"/>
            </w:tblGrid>
            <w:tr w:rsidR="003706CE" w:rsidRPr="003706CE" w14:paraId="2BA90A72" w14:textId="77777777" w:rsidTr="00DF16D6">
              <w:trPr>
                <w:trHeight w:val="1315"/>
                <w:tblHeader/>
              </w:trPr>
              <w:tc>
                <w:tcPr>
                  <w:tcW w:w="1878" w:type="dxa"/>
                  <w:shd w:val="clear" w:color="auto" w:fill="FFC00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9164CC2" w14:textId="77777777" w:rsidR="00523DD0" w:rsidRPr="00523DD0" w:rsidRDefault="003706CE" w:rsidP="00523DD0">
                  <w:pPr>
                    <w:spacing w:after="0" w:line="240" w:lineRule="auto"/>
                    <w:ind w:right="0" w:firstLine="0"/>
                    <w:jc w:val="center"/>
                    <w:rPr>
                      <w:b/>
                      <w:bCs/>
                      <w:caps/>
                      <w:color w:val="auto"/>
                      <w:spacing w:val="15"/>
                      <w:sz w:val="16"/>
                      <w:szCs w:val="16"/>
                    </w:rPr>
                  </w:pPr>
                  <w:r w:rsidRPr="003706CE">
                    <w:rPr>
                      <w:b/>
                      <w:bCs/>
                      <w:color w:val="auto"/>
                      <w:spacing w:val="15"/>
                      <w:sz w:val="16"/>
                      <w:szCs w:val="16"/>
                    </w:rPr>
                    <w:t>Цели обработки персональных данных</w:t>
                  </w:r>
                </w:p>
              </w:tc>
              <w:tc>
                <w:tcPr>
                  <w:tcW w:w="0" w:type="auto"/>
                  <w:shd w:val="clear" w:color="auto" w:fill="FFC00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78B78CE" w14:textId="77777777" w:rsidR="00523DD0" w:rsidRPr="00523DD0" w:rsidRDefault="003706CE" w:rsidP="00523DD0">
                  <w:pPr>
                    <w:spacing w:after="0" w:line="240" w:lineRule="auto"/>
                    <w:ind w:right="0" w:firstLine="0"/>
                    <w:jc w:val="center"/>
                    <w:rPr>
                      <w:b/>
                      <w:bCs/>
                      <w:caps/>
                      <w:color w:val="auto"/>
                      <w:spacing w:val="15"/>
                      <w:sz w:val="16"/>
                      <w:szCs w:val="16"/>
                    </w:rPr>
                  </w:pPr>
                  <w:r w:rsidRPr="003706CE">
                    <w:rPr>
                      <w:b/>
                      <w:bCs/>
                      <w:color w:val="auto"/>
                      <w:spacing w:val="15"/>
                      <w:sz w:val="16"/>
                      <w:szCs w:val="16"/>
                    </w:rPr>
                    <w:t>Категории субъектов персональных данных, чьи данные подвергаются обработке</w:t>
                  </w:r>
                </w:p>
              </w:tc>
              <w:tc>
                <w:tcPr>
                  <w:tcW w:w="0" w:type="auto"/>
                  <w:shd w:val="clear" w:color="auto" w:fill="FFC00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CA657DF" w14:textId="77777777" w:rsidR="00523DD0" w:rsidRPr="00523DD0" w:rsidRDefault="003706CE" w:rsidP="00523DD0">
                  <w:pPr>
                    <w:spacing w:after="0" w:line="240" w:lineRule="auto"/>
                    <w:ind w:right="0" w:firstLine="0"/>
                    <w:jc w:val="center"/>
                    <w:rPr>
                      <w:b/>
                      <w:bCs/>
                      <w:caps/>
                      <w:color w:val="auto"/>
                      <w:spacing w:val="15"/>
                      <w:sz w:val="16"/>
                      <w:szCs w:val="16"/>
                    </w:rPr>
                  </w:pPr>
                  <w:r w:rsidRPr="003706CE">
                    <w:rPr>
                      <w:b/>
                      <w:bCs/>
                      <w:color w:val="auto"/>
                      <w:spacing w:val="15"/>
                      <w:sz w:val="16"/>
                      <w:szCs w:val="16"/>
                    </w:rPr>
                    <w:t>Перечень обрабатываемых персональных данных</w:t>
                  </w:r>
                </w:p>
              </w:tc>
              <w:tc>
                <w:tcPr>
                  <w:tcW w:w="0" w:type="auto"/>
                  <w:shd w:val="clear" w:color="auto" w:fill="FFC00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485C21B" w14:textId="77777777" w:rsidR="00523DD0" w:rsidRPr="00523DD0" w:rsidRDefault="003706CE" w:rsidP="00523DD0">
                  <w:pPr>
                    <w:spacing w:after="0" w:line="240" w:lineRule="auto"/>
                    <w:ind w:right="0" w:firstLine="0"/>
                    <w:jc w:val="center"/>
                    <w:rPr>
                      <w:b/>
                      <w:bCs/>
                      <w:caps/>
                      <w:color w:val="auto"/>
                      <w:spacing w:val="15"/>
                      <w:sz w:val="16"/>
                      <w:szCs w:val="16"/>
                    </w:rPr>
                  </w:pPr>
                  <w:r w:rsidRPr="003706CE">
                    <w:rPr>
                      <w:b/>
                      <w:bCs/>
                      <w:color w:val="auto"/>
                      <w:spacing w:val="15"/>
                      <w:sz w:val="16"/>
                      <w:szCs w:val="16"/>
                    </w:rPr>
                    <w:t>Правовые основания обработки персональных данных</w:t>
                  </w:r>
                </w:p>
              </w:tc>
              <w:tc>
                <w:tcPr>
                  <w:tcW w:w="0" w:type="auto"/>
                  <w:shd w:val="clear" w:color="auto" w:fill="FFC00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A745337" w14:textId="77777777" w:rsidR="00523DD0" w:rsidRPr="00523DD0" w:rsidRDefault="003706CE" w:rsidP="00523DD0">
                  <w:pPr>
                    <w:spacing w:after="0" w:line="240" w:lineRule="auto"/>
                    <w:ind w:right="0" w:firstLine="0"/>
                    <w:jc w:val="center"/>
                    <w:rPr>
                      <w:b/>
                      <w:bCs/>
                      <w:caps/>
                      <w:color w:val="auto"/>
                      <w:spacing w:val="15"/>
                      <w:sz w:val="16"/>
                      <w:szCs w:val="16"/>
                    </w:rPr>
                  </w:pPr>
                  <w:r w:rsidRPr="003706CE">
                    <w:rPr>
                      <w:b/>
                      <w:bCs/>
                      <w:color w:val="auto"/>
                      <w:spacing w:val="15"/>
                      <w:sz w:val="16"/>
                      <w:szCs w:val="16"/>
                    </w:rPr>
                    <w:t>Срок хранения персональных данных</w:t>
                  </w:r>
                </w:p>
              </w:tc>
            </w:tr>
            <w:tr w:rsidR="003706CE" w:rsidRPr="00523DD0" w14:paraId="4A1C88AE" w14:textId="77777777" w:rsidTr="00DF16D6">
              <w:trPr>
                <w:trHeight w:val="1359"/>
              </w:trPr>
              <w:tc>
                <w:tcPr>
                  <w:tcW w:w="1878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028A5D" w14:textId="77777777" w:rsidR="00523DD0" w:rsidRPr="00523DD0" w:rsidRDefault="00523DD0" w:rsidP="00523DD0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 xml:space="preserve">Регистрация на </w:t>
                  </w:r>
                  <w:r w:rsidR="003706CE">
                    <w:rPr>
                      <w:sz w:val="16"/>
                      <w:szCs w:val="16"/>
                    </w:rPr>
                    <w:t>С</w:t>
                  </w:r>
                  <w:r w:rsidRPr="00523DD0">
                    <w:rPr>
                      <w:sz w:val="16"/>
                      <w:szCs w:val="16"/>
                    </w:rPr>
                    <w:t>айт</w:t>
                  </w:r>
                  <w:r w:rsidR="003706CE">
                    <w:rPr>
                      <w:sz w:val="16"/>
                      <w:szCs w:val="16"/>
                    </w:rPr>
                    <w:t>ах</w:t>
                  </w:r>
                  <w:r w:rsidRPr="00523DD0">
                    <w:rPr>
                      <w:sz w:val="16"/>
                      <w:szCs w:val="16"/>
                    </w:rPr>
                    <w:t xml:space="preserve"> (создание и администрирование личного кабинета, подтверждение данных регистрации)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82C82E" w14:textId="77777777" w:rsidR="00523DD0" w:rsidRPr="00523DD0" w:rsidRDefault="00523DD0" w:rsidP="00523DD0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Зарегистрированные и не зарегистрированные пользователи Сайта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74687F9" w14:textId="77777777" w:rsidR="00523DD0" w:rsidRPr="00523DD0" w:rsidRDefault="00523DD0" w:rsidP="00523DD0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Номер мобильного телефона</w:t>
                  </w:r>
                  <w:r w:rsidR="00AB450E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23DD0">
                    <w:rPr>
                      <w:sz w:val="16"/>
                      <w:szCs w:val="16"/>
                    </w:rPr>
                    <w:t>e-mail</w:t>
                  </w:r>
                  <w:proofErr w:type="spellEnd"/>
                  <w:r w:rsidR="00AB450E">
                    <w:rPr>
                      <w:sz w:val="16"/>
                      <w:szCs w:val="16"/>
                    </w:rPr>
                    <w:t>, ФИО</w:t>
                  </w:r>
                  <w:r w:rsidRPr="00523DD0">
                    <w:rPr>
                      <w:sz w:val="16"/>
                      <w:szCs w:val="16"/>
                    </w:rPr>
                    <w:t>.</w:t>
                  </w:r>
                  <w:r w:rsidRPr="00523DD0">
                    <w:rPr>
                      <w:sz w:val="16"/>
                      <w:szCs w:val="16"/>
                    </w:rPr>
                    <w:br/>
                  </w:r>
                  <w:r w:rsidRPr="00523DD0">
                    <w:rPr>
                      <w:b/>
                      <w:bCs/>
                      <w:color w:val="383838"/>
                      <w:sz w:val="16"/>
                      <w:szCs w:val="16"/>
                    </w:rPr>
                    <w:t>При регистрации на сайте персональные данные не обрабатываются.</w:t>
                  </w:r>
                  <w:r w:rsidRPr="00523DD0">
                    <w:rPr>
                      <w:sz w:val="16"/>
                      <w:szCs w:val="16"/>
                    </w:rPr>
                    <w:br/>
                    <w:t>Электронный адрес либо телефон для связи с пользователем могут быть использованы как идентификаторы в совокупности с иными персональными данными для идентификации субъекта персональных данных.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7DB074A" w14:textId="77777777" w:rsidR="00523DD0" w:rsidRPr="00523DD0" w:rsidRDefault="00523DD0" w:rsidP="00523DD0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Согласие (ст. 5 Закона от 07.05.2021 № 99-З «О защите персональных данных»)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8B385AF" w14:textId="77777777" w:rsidR="00523DD0" w:rsidRPr="00523DD0" w:rsidRDefault="00523DD0" w:rsidP="00523DD0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До момента отзыва согласия на обработку или не более 3 лет с даты последнего входа в личный кабинет на Сайт</w:t>
                  </w:r>
                </w:p>
              </w:tc>
            </w:tr>
            <w:tr w:rsidR="00AB450E" w:rsidRPr="00523DD0" w14:paraId="507F2139" w14:textId="77777777" w:rsidTr="00DF16D6">
              <w:trPr>
                <w:trHeight w:val="2941"/>
              </w:trPr>
              <w:tc>
                <w:tcPr>
                  <w:tcW w:w="1878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3B44996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lastRenderedPageBreak/>
                    <w:t xml:space="preserve">Предоставление информации новостного и рекламного характера, посредством </w:t>
                  </w:r>
                  <w:proofErr w:type="spellStart"/>
                  <w:r w:rsidRPr="00523DD0">
                    <w:rPr>
                      <w:sz w:val="16"/>
                      <w:szCs w:val="16"/>
                    </w:rPr>
                    <w:t>Viber</w:t>
                  </w:r>
                  <w:proofErr w:type="spellEnd"/>
                  <w:r w:rsidRPr="00523DD0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23DD0">
                    <w:rPr>
                      <w:sz w:val="16"/>
                      <w:szCs w:val="16"/>
                    </w:rPr>
                    <w:t>e-mail</w:t>
                  </w:r>
                  <w:proofErr w:type="spellEnd"/>
                  <w:r w:rsidRPr="00523DD0">
                    <w:rPr>
                      <w:sz w:val="16"/>
                      <w:szCs w:val="16"/>
                    </w:rPr>
                    <w:t xml:space="preserve"> или СМС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677D92E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Зарегистрированные пользователи Сайта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ED3A3CF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 xml:space="preserve">Номер мобильного телефона и (или) </w:t>
                  </w:r>
                  <w:proofErr w:type="spellStart"/>
                  <w:r w:rsidRPr="00523DD0">
                    <w:rPr>
                      <w:sz w:val="16"/>
                      <w:szCs w:val="16"/>
                    </w:rPr>
                    <w:t>e-mail</w:t>
                  </w:r>
                  <w:proofErr w:type="spellEnd"/>
                  <w:r w:rsidRPr="00523DD0">
                    <w:rPr>
                      <w:sz w:val="16"/>
                      <w:szCs w:val="16"/>
                    </w:rPr>
                    <w:t>.</w:t>
                  </w:r>
                  <w:r w:rsidRPr="00523DD0">
                    <w:rPr>
                      <w:sz w:val="16"/>
                      <w:szCs w:val="16"/>
                    </w:rPr>
                    <w:br/>
                  </w:r>
                  <w:r w:rsidRPr="00523DD0">
                    <w:rPr>
                      <w:b/>
                      <w:bCs/>
                      <w:color w:val="383838"/>
                      <w:sz w:val="16"/>
                      <w:szCs w:val="16"/>
                    </w:rPr>
                    <w:t>При рассылке персональные данные не обрабатываются.</w:t>
                  </w:r>
                  <w:r w:rsidRPr="00523DD0">
                    <w:rPr>
                      <w:sz w:val="16"/>
                      <w:szCs w:val="16"/>
                    </w:rPr>
                    <w:br/>
                    <w:t>Электронный адрес и (или) телефон для связи с пользователем могут быть использованы как идентификаторы в совокупности с иными персональными данными для идентификации субъекта персональных данных.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8401DD5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Согласие (ст. 5 Закона от 07.05.2021 № 99-З «О защите персональных данных»)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EC541EE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До момента отзыва согласия на обработку или не более 3 лет с даты последнего входа в личный кабинет на Сайт</w:t>
                  </w:r>
                </w:p>
              </w:tc>
            </w:tr>
            <w:tr w:rsidR="00AB450E" w:rsidRPr="00523DD0" w14:paraId="0138189E" w14:textId="77777777" w:rsidTr="00DF16D6">
              <w:trPr>
                <w:trHeight w:val="21"/>
              </w:trPr>
              <w:tc>
                <w:tcPr>
                  <w:tcW w:w="1878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82A78C6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Участие в Рекламных играх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0682171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Участники, прошедшие регистрацию в Рекламной игре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5D7B9E7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Фамилия, имя, отчество;</w:t>
                  </w:r>
                  <w:r w:rsidRPr="00523DD0">
                    <w:rPr>
                      <w:sz w:val="16"/>
                      <w:szCs w:val="16"/>
                    </w:rPr>
                    <w:br/>
                    <w:t>Дата рождения;</w:t>
                  </w:r>
                  <w:r w:rsidRPr="00523DD0">
                    <w:rPr>
                      <w:sz w:val="16"/>
                      <w:szCs w:val="16"/>
                    </w:rPr>
                    <w:br/>
                    <w:t>Адрес проживания;</w:t>
                  </w:r>
                  <w:r w:rsidRPr="00523DD0">
                    <w:rPr>
                      <w:sz w:val="16"/>
                      <w:szCs w:val="16"/>
                    </w:rPr>
                    <w:br/>
                    <w:t>Номер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23DD0">
                    <w:rPr>
                      <w:sz w:val="16"/>
                      <w:szCs w:val="16"/>
                    </w:rPr>
                    <w:t>карты;</w:t>
                  </w:r>
                  <w:r w:rsidRPr="00523DD0">
                    <w:rPr>
                      <w:sz w:val="16"/>
                      <w:szCs w:val="16"/>
                    </w:rPr>
                    <w:br/>
                    <w:t>Номер мобильного телефона;</w:t>
                  </w:r>
                  <w:r w:rsidRPr="00523DD0">
                    <w:rPr>
                      <w:sz w:val="16"/>
                      <w:szCs w:val="16"/>
                    </w:rPr>
                    <w:br/>
                    <w:t>Игровые коды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03A232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Согласие (ст. 5 Закона от 07.05.2021 № 99-З «О защите персональных данных»)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6721263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До момента отзыва согласия на обработку или не более 3 лет с даты последнего входа в личный кабинет на Сайте</w:t>
                  </w:r>
                </w:p>
              </w:tc>
            </w:tr>
            <w:tr w:rsidR="00AB450E" w:rsidRPr="00523DD0" w14:paraId="145AD84E" w14:textId="77777777" w:rsidTr="00DF16D6">
              <w:trPr>
                <w:trHeight w:val="2614"/>
              </w:trPr>
              <w:tc>
                <w:tcPr>
                  <w:tcW w:w="1878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0150C9F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Рассмотрение обращений граждан и юридических лиц, в том числе внесенных в книгу замечаний и предложений, анализ таких обращений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2922032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Физические лица, в том числе представители юридических лиц, направившие обращение, иные лица, чьи персональные данные указаны в обращении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AE9DF20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Фамилия, имя, отчество (либо инициалы);</w:t>
                  </w:r>
                  <w:r w:rsidRPr="00523DD0">
                    <w:rPr>
                      <w:sz w:val="16"/>
                      <w:szCs w:val="16"/>
                    </w:rPr>
                    <w:br/>
                    <w:t>Адрес проживания;</w:t>
                  </w:r>
                  <w:r w:rsidRPr="00523DD0">
                    <w:rPr>
                      <w:sz w:val="16"/>
                      <w:szCs w:val="16"/>
                    </w:rPr>
                    <w:br/>
                    <w:t>Суть обращения;</w:t>
                  </w:r>
                  <w:r w:rsidRPr="00523DD0">
                    <w:rPr>
                      <w:sz w:val="16"/>
                      <w:szCs w:val="16"/>
                    </w:rPr>
                    <w:br/>
                    <w:t>Личная подпись;</w:t>
                  </w:r>
                  <w:r w:rsidRPr="00523DD0">
                    <w:rPr>
                      <w:sz w:val="16"/>
                      <w:szCs w:val="16"/>
                    </w:rPr>
                    <w:br/>
                    <w:t>Иные сведения, указанные в обращении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21BAF8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20 ст. 6, абзац 17 пункта 2 ст. 8 Закона от 07.05.2021 № 99-З «О защите персональных данных», ст. 12 Закона от 18.07.2011 № 300-З «Об обращениях граждан и юридических лиц»)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E0EAEF5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5 лет с даты последнего обращения;</w:t>
                  </w:r>
                  <w:r w:rsidRPr="00523DD0">
                    <w:rPr>
                      <w:sz w:val="16"/>
                      <w:szCs w:val="16"/>
                    </w:rPr>
                    <w:br/>
                    <w:t>5 лет после окончания ведения книги замечаний и предложений и передачи ее в архив организации</w:t>
                  </w:r>
                </w:p>
              </w:tc>
            </w:tr>
            <w:tr w:rsidR="00AB450E" w:rsidRPr="00523DD0" w14:paraId="64F377BB" w14:textId="77777777" w:rsidTr="00DF16D6">
              <w:trPr>
                <w:trHeight w:val="3680"/>
              </w:trPr>
              <w:tc>
                <w:tcPr>
                  <w:tcW w:w="1878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C28E001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Заключение, изменение, исполнение, расторжение договоров не связанных с осуществлением основных задач, возложенных на Организацию учет и анализ договоров, контроль исполнения договорных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72684FE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Лица, уполномоченные на Подписание договора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BC8DD37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Фамилия, собственное имя, отчество либо инициалы лица, должность лица, подписавшего договор, иные данные в соответствии с условиями договора (при необходимости)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3DB51C2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1. В случае заключения договора с физическим лицом - обработка на основании договора с субъектом персональных данных (абзац пятнадцатый статьи 6 Закона);</w:t>
                  </w:r>
                  <w:r w:rsidRPr="00523DD0">
                    <w:rPr>
                      <w:sz w:val="16"/>
                      <w:szCs w:val="16"/>
                    </w:rPr>
                    <w:br/>
                    <w:t>2. В случае заключения договора с юридическим лицом - 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статья 49, пункт 5 статьи 186 Гражданского кодекса)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FDC63F5" w14:textId="77777777" w:rsidR="00AB450E" w:rsidRPr="00523DD0" w:rsidRDefault="00AB450E" w:rsidP="00AB450E">
                  <w:pPr>
                    <w:spacing w:after="0" w:line="240" w:lineRule="auto"/>
                    <w:ind w:right="0" w:firstLine="0"/>
                    <w:jc w:val="center"/>
                    <w:rPr>
                      <w:sz w:val="16"/>
                      <w:szCs w:val="16"/>
                    </w:rPr>
                  </w:pPr>
                  <w:r w:rsidRPr="00523DD0">
                    <w:rPr>
                      <w:sz w:val="16"/>
                      <w:szCs w:val="16"/>
                    </w:rPr>
                    <w:t>3 года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</w:t>
                  </w:r>
                </w:p>
              </w:tc>
            </w:tr>
          </w:tbl>
          <w:p w14:paraId="6B4536F1" w14:textId="77777777" w:rsidR="0017142A" w:rsidRPr="007C0525" w:rsidRDefault="0017142A" w:rsidP="0017142A">
            <w:pPr>
              <w:tabs>
                <w:tab w:val="center" w:pos="6517"/>
              </w:tabs>
              <w:spacing w:after="160" w:line="259" w:lineRule="auto"/>
              <w:ind w:right="0" w:firstLine="0"/>
              <w:jc w:val="left"/>
            </w:pPr>
          </w:p>
        </w:tc>
      </w:tr>
    </w:tbl>
    <w:p w14:paraId="6300475F" w14:textId="77777777" w:rsidR="00562EEF" w:rsidRDefault="00562EEF" w:rsidP="00562EEF">
      <w:pPr>
        <w:tabs>
          <w:tab w:val="left" w:pos="1134"/>
        </w:tabs>
        <w:spacing w:after="15" w:line="269" w:lineRule="auto"/>
        <w:ind w:left="698" w:right="54" w:firstLine="0"/>
      </w:pPr>
    </w:p>
    <w:sectPr w:rsidR="00562EEF" w:rsidSect="00056450">
      <w:headerReference w:type="default" r:id="rId9"/>
      <w:pgSz w:w="11906" w:h="16838"/>
      <w:pgMar w:top="1134" w:right="562" w:bottom="1250" w:left="1702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AF3E" w14:textId="77777777" w:rsidR="00471715" w:rsidRDefault="00471715" w:rsidP="00056450">
      <w:pPr>
        <w:spacing w:after="0" w:line="240" w:lineRule="auto"/>
      </w:pPr>
      <w:r>
        <w:separator/>
      </w:r>
    </w:p>
  </w:endnote>
  <w:endnote w:type="continuationSeparator" w:id="0">
    <w:p w14:paraId="2819BDF4" w14:textId="77777777" w:rsidR="00471715" w:rsidRDefault="00471715" w:rsidP="0005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FADE" w14:textId="77777777" w:rsidR="00471715" w:rsidRDefault="00471715" w:rsidP="00056450">
      <w:pPr>
        <w:spacing w:after="0" w:line="240" w:lineRule="auto"/>
      </w:pPr>
      <w:r>
        <w:separator/>
      </w:r>
    </w:p>
  </w:footnote>
  <w:footnote w:type="continuationSeparator" w:id="0">
    <w:p w14:paraId="4FED6E65" w14:textId="77777777" w:rsidR="00471715" w:rsidRDefault="00471715" w:rsidP="0005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507653E6" w14:textId="77777777" w:rsidR="00056450" w:rsidRPr="00056450" w:rsidRDefault="00056450">
        <w:pPr>
          <w:pStyle w:val="a6"/>
          <w:jc w:val="right"/>
          <w:rPr>
            <w:sz w:val="18"/>
            <w:szCs w:val="18"/>
          </w:rPr>
        </w:pPr>
        <w:r w:rsidRPr="00056450">
          <w:rPr>
            <w:sz w:val="18"/>
            <w:szCs w:val="18"/>
          </w:rPr>
          <w:t xml:space="preserve">Страница </w:t>
        </w:r>
        <w:r w:rsidRPr="00056450">
          <w:rPr>
            <w:b/>
            <w:bCs/>
            <w:sz w:val="18"/>
            <w:szCs w:val="18"/>
          </w:rPr>
          <w:fldChar w:fldCharType="begin"/>
        </w:r>
        <w:r w:rsidRPr="00056450">
          <w:rPr>
            <w:b/>
            <w:bCs/>
            <w:sz w:val="18"/>
            <w:szCs w:val="18"/>
          </w:rPr>
          <w:instrText>PAGE</w:instrText>
        </w:r>
        <w:r w:rsidRPr="00056450">
          <w:rPr>
            <w:b/>
            <w:bCs/>
            <w:sz w:val="18"/>
            <w:szCs w:val="18"/>
          </w:rPr>
          <w:fldChar w:fldCharType="separate"/>
        </w:r>
        <w:r w:rsidR="00DF16D6">
          <w:rPr>
            <w:b/>
            <w:bCs/>
            <w:noProof/>
            <w:sz w:val="18"/>
            <w:szCs w:val="18"/>
          </w:rPr>
          <w:t>6</w:t>
        </w:r>
        <w:r w:rsidRPr="00056450">
          <w:rPr>
            <w:b/>
            <w:bCs/>
            <w:sz w:val="18"/>
            <w:szCs w:val="18"/>
          </w:rPr>
          <w:fldChar w:fldCharType="end"/>
        </w:r>
        <w:r w:rsidRPr="00056450">
          <w:rPr>
            <w:sz w:val="18"/>
            <w:szCs w:val="18"/>
          </w:rPr>
          <w:t xml:space="preserve"> из </w:t>
        </w:r>
        <w:r w:rsidRPr="00056450">
          <w:rPr>
            <w:b/>
            <w:bCs/>
            <w:sz w:val="18"/>
            <w:szCs w:val="18"/>
          </w:rPr>
          <w:fldChar w:fldCharType="begin"/>
        </w:r>
        <w:r w:rsidRPr="00056450">
          <w:rPr>
            <w:b/>
            <w:bCs/>
            <w:sz w:val="18"/>
            <w:szCs w:val="18"/>
          </w:rPr>
          <w:instrText>NUMPAGES</w:instrText>
        </w:r>
        <w:r w:rsidRPr="00056450">
          <w:rPr>
            <w:b/>
            <w:bCs/>
            <w:sz w:val="18"/>
            <w:szCs w:val="18"/>
          </w:rPr>
          <w:fldChar w:fldCharType="separate"/>
        </w:r>
        <w:r w:rsidR="00DF16D6">
          <w:rPr>
            <w:b/>
            <w:bCs/>
            <w:noProof/>
            <w:sz w:val="18"/>
            <w:szCs w:val="18"/>
          </w:rPr>
          <w:t>6</w:t>
        </w:r>
        <w:r w:rsidRPr="00056450">
          <w:rPr>
            <w:b/>
            <w:bCs/>
            <w:sz w:val="18"/>
            <w:szCs w:val="18"/>
          </w:rPr>
          <w:fldChar w:fldCharType="end"/>
        </w:r>
      </w:p>
    </w:sdtContent>
  </w:sdt>
  <w:p w14:paraId="667D8820" w14:textId="77777777" w:rsidR="00056450" w:rsidRDefault="000564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F57"/>
    <w:multiLevelType w:val="hybridMultilevel"/>
    <w:tmpl w:val="C3901CF0"/>
    <w:lvl w:ilvl="0" w:tplc="7D9A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486"/>
    <w:multiLevelType w:val="multilevel"/>
    <w:tmpl w:val="C17C5D4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C862D4"/>
    <w:multiLevelType w:val="hybridMultilevel"/>
    <w:tmpl w:val="6922A85A"/>
    <w:lvl w:ilvl="0" w:tplc="7D9A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9A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2DA1"/>
    <w:multiLevelType w:val="hybridMultilevel"/>
    <w:tmpl w:val="72466AAA"/>
    <w:lvl w:ilvl="0" w:tplc="77186D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CE1D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3893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2A05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B634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2C6D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B4D7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E0AD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6C95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A40E1"/>
    <w:multiLevelType w:val="hybridMultilevel"/>
    <w:tmpl w:val="8D30F8A0"/>
    <w:lvl w:ilvl="0" w:tplc="A6B045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FE9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8EFA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9A98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006C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1C44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6CF3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FCFC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4CF8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B55B6"/>
    <w:multiLevelType w:val="hybridMultilevel"/>
    <w:tmpl w:val="C96E2490"/>
    <w:lvl w:ilvl="0" w:tplc="0A4C54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6AB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CE7F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C0C3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5865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10CE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FA12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6EBC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7032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974B36"/>
    <w:multiLevelType w:val="hybridMultilevel"/>
    <w:tmpl w:val="2438DF7A"/>
    <w:lvl w:ilvl="0" w:tplc="E0D4C4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0E2C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10B3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2EBD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542F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A8A5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2846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222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C4CF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6E6A45"/>
    <w:multiLevelType w:val="hybridMultilevel"/>
    <w:tmpl w:val="6F08FDA0"/>
    <w:lvl w:ilvl="0" w:tplc="6AD03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E6B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E68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A0C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28D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4652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3825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3E26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E4E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A74ED"/>
    <w:multiLevelType w:val="hybridMultilevel"/>
    <w:tmpl w:val="DD128DBE"/>
    <w:lvl w:ilvl="0" w:tplc="37A416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3CE9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6885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DA1B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72B7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AEC6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5C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CEA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685F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20FCE"/>
    <w:multiLevelType w:val="hybridMultilevel"/>
    <w:tmpl w:val="F0A23344"/>
    <w:lvl w:ilvl="0" w:tplc="10A4D4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904A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E062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B848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AADB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B2F7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4EFC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6F7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1CC5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46212B"/>
    <w:multiLevelType w:val="hybridMultilevel"/>
    <w:tmpl w:val="4F1C59FE"/>
    <w:lvl w:ilvl="0" w:tplc="BEE008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2E1A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B218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EEEC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8627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A2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D64D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085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CC3D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53E26"/>
    <w:multiLevelType w:val="hybridMultilevel"/>
    <w:tmpl w:val="00DA286A"/>
    <w:lvl w:ilvl="0" w:tplc="7D9A1D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EF263C"/>
    <w:multiLevelType w:val="hybridMultilevel"/>
    <w:tmpl w:val="0FE2C05C"/>
    <w:lvl w:ilvl="0" w:tplc="119621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28D4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F20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629D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9AAA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1025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ED7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B417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262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D502B6"/>
    <w:multiLevelType w:val="hybridMultilevel"/>
    <w:tmpl w:val="423C5F98"/>
    <w:lvl w:ilvl="0" w:tplc="DAC41C9A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C8DC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583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2A5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5CD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643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0E42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C22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F462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0A22B1"/>
    <w:multiLevelType w:val="multilevel"/>
    <w:tmpl w:val="532A031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511F3B"/>
    <w:multiLevelType w:val="hybridMultilevel"/>
    <w:tmpl w:val="98709DB2"/>
    <w:lvl w:ilvl="0" w:tplc="25B29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50C4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806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220C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EA37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36A7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0A8B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6E5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DA1B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E42715"/>
    <w:multiLevelType w:val="hybridMultilevel"/>
    <w:tmpl w:val="12C8CEDA"/>
    <w:lvl w:ilvl="0" w:tplc="7D9A1D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550A84"/>
    <w:multiLevelType w:val="multilevel"/>
    <w:tmpl w:val="3448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A2A12"/>
    <w:multiLevelType w:val="hybridMultilevel"/>
    <w:tmpl w:val="612AE1AE"/>
    <w:lvl w:ilvl="0" w:tplc="7D9A1D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0C2E6D"/>
    <w:multiLevelType w:val="hybridMultilevel"/>
    <w:tmpl w:val="A9384BEE"/>
    <w:lvl w:ilvl="0" w:tplc="429264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4020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120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70A5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343C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1ABA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1209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034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DAD8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E114A4"/>
    <w:multiLevelType w:val="multilevel"/>
    <w:tmpl w:val="28A6B5F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303D1"/>
    <w:multiLevelType w:val="hybridMultilevel"/>
    <w:tmpl w:val="4336DDC6"/>
    <w:lvl w:ilvl="0" w:tplc="83A004A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88F3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8AF3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2AC0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147A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2C6A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160F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0CF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C24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511A67"/>
    <w:multiLevelType w:val="hybridMultilevel"/>
    <w:tmpl w:val="27649BF0"/>
    <w:lvl w:ilvl="0" w:tplc="7D9A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004DF"/>
    <w:multiLevelType w:val="hybridMultilevel"/>
    <w:tmpl w:val="0E0C255C"/>
    <w:lvl w:ilvl="0" w:tplc="BAF27A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DCDD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8E7A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0DB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D648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0EFE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ACB3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0AD8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5AE9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50382A"/>
    <w:multiLevelType w:val="hybridMultilevel"/>
    <w:tmpl w:val="A4886384"/>
    <w:lvl w:ilvl="0" w:tplc="5DFC03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5454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7611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F49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C024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40DA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1CF5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7C7C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A6E0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AD3479"/>
    <w:multiLevelType w:val="hybridMultilevel"/>
    <w:tmpl w:val="82EC23B4"/>
    <w:lvl w:ilvl="0" w:tplc="3238EA6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C2D6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0A9E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267A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7E17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789A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44E9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C868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5E20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6E1566"/>
    <w:multiLevelType w:val="hybridMultilevel"/>
    <w:tmpl w:val="41A23386"/>
    <w:lvl w:ilvl="0" w:tplc="F4700E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2AF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02C1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7E12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06C1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8A7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00C2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FC26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B2A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C91AD4"/>
    <w:multiLevelType w:val="hybridMultilevel"/>
    <w:tmpl w:val="C3BC8628"/>
    <w:lvl w:ilvl="0" w:tplc="1B0616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82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CCEF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7C9D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EE39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5E66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2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32C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F880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B61684"/>
    <w:multiLevelType w:val="hybridMultilevel"/>
    <w:tmpl w:val="F2646DA4"/>
    <w:lvl w:ilvl="0" w:tplc="7D9A1DC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9" w15:restartNumberingAfterBreak="0">
    <w:nsid w:val="759355FC"/>
    <w:multiLevelType w:val="hybridMultilevel"/>
    <w:tmpl w:val="F4502DBA"/>
    <w:lvl w:ilvl="0" w:tplc="7D9A1DC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0" w15:restartNumberingAfterBreak="0">
    <w:nsid w:val="7C454358"/>
    <w:multiLevelType w:val="multilevel"/>
    <w:tmpl w:val="7FA4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44582A"/>
    <w:multiLevelType w:val="multilevel"/>
    <w:tmpl w:val="1612FC8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F1426F"/>
    <w:multiLevelType w:val="hybridMultilevel"/>
    <w:tmpl w:val="9F2613AC"/>
    <w:lvl w:ilvl="0" w:tplc="2DA09A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0A8F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6468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AEF6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9016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1E41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AAF4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D6B3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C0F9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18"/>
  </w:num>
  <w:num w:numId="5">
    <w:abstractNumId w:val="11"/>
  </w:num>
  <w:num w:numId="6">
    <w:abstractNumId w:val="4"/>
  </w:num>
  <w:num w:numId="7">
    <w:abstractNumId w:val="10"/>
  </w:num>
  <w:num w:numId="8">
    <w:abstractNumId w:val="23"/>
  </w:num>
  <w:num w:numId="9">
    <w:abstractNumId w:val="24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21"/>
  </w:num>
  <w:num w:numId="15">
    <w:abstractNumId w:val="9"/>
  </w:num>
  <w:num w:numId="16">
    <w:abstractNumId w:val="32"/>
  </w:num>
  <w:num w:numId="17">
    <w:abstractNumId w:val="8"/>
  </w:num>
  <w:num w:numId="18">
    <w:abstractNumId w:val="12"/>
  </w:num>
  <w:num w:numId="19">
    <w:abstractNumId w:val="3"/>
  </w:num>
  <w:num w:numId="20">
    <w:abstractNumId w:val="6"/>
  </w:num>
  <w:num w:numId="21">
    <w:abstractNumId w:val="15"/>
  </w:num>
  <w:num w:numId="22">
    <w:abstractNumId w:val="27"/>
  </w:num>
  <w:num w:numId="23">
    <w:abstractNumId w:val="5"/>
  </w:num>
  <w:num w:numId="24">
    <w:abstractNumId w:val="13"/>
  </w:num>
  <w:num w:numId="25">
    <w:abstractNumId w:val="30"/>
  </w:num>
  <w:num w:numId="26">
    <w:abstractNumId w:val="30"/>
  </w:num>
  <w:num w:numId="2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17"/>
  </w:num>
  <w:num w:numId="30">
    <w:abstractNumId w:val="0"/>
  </w:num>
  <w:num w:numId="31">
    <w:abstractNumId w:val="1"/>
  </w:num>
  <w:num w:numId="32">
    <w:abstractNumId w:val="22"/>
  </w:num>
  <w:num w:numId="33">
    <w:abstractNumId w:val="2"/>
  </w:num>
  <w:num w:numId="34">
    <w:abstractNumId w:val="28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7D"/>
    <w:rsid w:val="00056450"/>
    <w:rsid w:val="000F4FFD"/>
    <w:rsid w:val="00125703"/>
    <w:rsid w:val="0017142A"/>
    <w:rsid w:val="001B6720"/>
    <w:rsid w:val="001F683B"/>
    <w:rsid w:val="00267F0E"/>
    <w:rsid w:val="002B337D"/>
    <w:rsid w:val="00333724"/>
    <w:rsid w:val="0035675F"/>
    <w:rsid w:val="003706CE"/>
    <w:rsid w:val="003F603F"/>
    <w:rsid w:val="00471715"/>
    <w:rsid w:val="00523DD0"/>
    <w:rsid w:val="00562EEF"/>
    <w:rsid w:val="005679E1"/>
    <w:rsid w:val="005E51C8"/>
    <w:rsid w:val="006E5EDE"/>
    <w:rsid w:val="007C0525"/>
    <w:rsid w:val="007E4C9B"/>
    <w:rsid w:val="007E7C01"/>
    <w:rsid w:val="00AB450E"/>
    <w:rsid w:val="00B52C84"/>
    <w:rsid w:val="00B94C7C"/>
    <w:rsid w:val="00D033CE"/>
    <w:rsid w:val="00D24E84"/>
    <w:rsid w:val="00D72772"/>
    <w:rsid w:val="00D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C783"/>
  <w15:docId w15:val="{742804D6-3984-4C56-B436-1D988156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05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05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3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450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footer"/>
    <w:basedOn w:val="a"/>
    <w:link w:val="a9"/>
    <w:uiPriority w:val="99"/>
    <w:unhideWhenUsed/>
    <w:rsid w:val="0005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450"/>
    <w:rPr>
      <w:rFonts w:ascii="Times New Roman" w:eastAsia="Times New Roman" w:hAnsi="Times New Roman" w:cs="Times New Roman"/>
      <w:color w:val="000000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1F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68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ru/terms/viber-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3eni-l6d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Пенязь Алина Андреевна</dc:creator>
  <cp:keywords/>
  <cp:lastModifiedBy>Anna Fankevich</cp:lastModifiedBy>
  <cp:revision>2</cp:revision>
  <cp:lastPrinted>2024-06-26T11:57:00Z</cp:lastPrinted>
  <dcterms:created xsi:type="dcterms:W3CDTF">2024-11-19T13:06:00Z</dcterms:created>
  <dcterms:modified xsi:type="dcterms:W3CDTF">2024-11-19T13:06:00Z</dcterms:modified>
</cp:coreProperties>
</file>